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45" w:rsidRDefault="00682FED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242C45" w:rsidRDefault="00682FE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42C45" w:rsidRDefault="00242C45">
      <w:pPr>
        <w:rPr>
          <w:color w:val="000000"/>
        </w:rPr>
      </w:pPr>
    </w:p>
    <w:p w:rsidR="00242C45" w:rsidRDefault="00682FED">
      <w:pPr>
        <w:ind w:left="2832" w:firstLine="708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Пресс-релиз</w:t>
      </w:r>
    </w:p>
    <w:p w:rsidR="00242C45" w:rsidRDefault="00682FED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К Всемирному дню борьбы с туберкулезом</w:t>
      </w:r>
    </w:p>
    <w:p w:rsidR="00242C45" w:rsidRDefault="00242C4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C45" w:rsidRDefault="00682FED" w:rsidP="0091491E">
      <w:pPr>
        <w:shd w:val="clear" w:color="auto" w:fill="FFFFFF"/>
        <w:spacing w:after="0" w:line="276" w:lineRule="auto"/>
        <w:ind w:right="-1" w:firstLine="708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24 марта, во всем мире проводится Всемирный день борьбы с туберкулезом. </w:t>
      </w:r>
      <w:r w:rsidR="0091491E" w:rsidRPr="00F71B3C">
        <w:rPr>
          <w:color w:val="3C4245"/>
          <w:sz w:val="28"/>
          <w:szCs w:val="28"/>
        </w:rPr>
        <w:t xml:space="preserve">Как и в прошлом году, Всемирный день </w:t>
      </w:r>
      <w:r w:rsidR="0091491E">
        <w:rPr>
          <w:color w:val="3C4245"/>
          <w:sz w:val="28"/>
          <w:szCs w:val="28"/>
        </w:rPr>
        <w:t xml:space="preserve">борьбы с туберкулезом </w:t>
      </w:r>
      <w:r w:rsidR="0091491E" w:rsidRPr="00F71B3C">
        <w:rPr>
          <w:color w:val="3C4245"/>
          <w:sz w:val="28"/>
          <w:szCs w:val="28"/>
        </w:rPr>
        <w:t>будет проходить под девизом "Да! Мы можем ликвидировать туберкулез!"</w:t>
      </w:r>
    </w:p>
    <w:p w:rsidR="00242C45" w:rsidRDefault="00682FED">
      <w:pPr>
        <w:shd w:val="clear" w:color="auto" w:fill="FFFFFF"/>
        <w:spacing w:after="300" w:line="276" w:lineRule="auto"/>
        <w:ind w:right="-1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туберкулез является одной из самых важных социальных и медико-биологических проблем. Около одной трети населения мира инфицировано микобактерией туберкулеза. По мнению специалистов, Россия продолжает находиться в зоне неблагополучия по туберкулезу. Туберкулезом болеют люди разного пола, возраста и социального положения.</w:t>
      </w:r>
    </w:p>
    <w:p w:rsidR="009520EB" w:rsidRDefault="009520EB" w:rsidP="009520EB">
      <w:pPr>
        <w:shd w:val="clear" w:color="auto" w:fill="FFFFFF"/>
        <w:spacing w:after="300" w:line="276" w:lineRule="auto"/>
        <w:ind w:right="-1"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Всемирный день борьбы с туберкулезом – возможность привлечь внимание к проблемам, связанным с данным заболеванием.</w:t>
      </w:r>
    </w:p>
    <w:p w:rsidR="00242C45" w:rsidRDefault="00682FED" w:rsidP="009520EB">
      <w:pPr>
        <w:shd w:val="clear" w:color="auto" w:fill="FFFFFF"/>
        <w:spacing w:after="300" w:line="276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Туберкулез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широко распространенное инфекционное заболевание человека и животных</w:t>
      </w:r>
      <w:r w:rsidR="00D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Туберкулез может развиваться практически в любом органе, но в 90 % случаев поражаются легкие, реже – кости и суставы, почки. Нередко туберкулез может поражать сразу несколько органов.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978" w:rsidRDefault="00744978" w:rsidP="009520EB">
      <w:pPr>
        <w:shd w:val="clear" w:color="auto" w:fill="FFFFFF"/>
        <w:spacing w:after="300" w:line="276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заразиться туберкулезом?</w:t>
      </w:r>
    </w:p>
    <w:p w:rsidR="00744978" w:rsidRDefault="00744978" w:rsidP="00744978">
      <w:pPr>
        <w:pStyle w:val="ab"/>
        <w:numPr>
          <w:ilvl w:val="0"/>
          <w:numId w:val="1"/>
        </w:numPr>
        <w:shd w:val="clear" w:color="auto" w:fill="FFFFFF"/>
        <w:spacing w:after="300" w:line="276" w:lineRule="auto"/>
        <w:ind w:right="-1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Воздушно-капельным путем</w:t>
      </w:r>
      <w:r w:rsidR="000E35FD">
        <w:rPr>
          <w:rFonts w:ascii="Times New Roman" w:hAnsi="Times New Roman" w:cs="Times New Roman"/>
          <w:color w:val="4F4F4F"/>
          <w:sz w:val="28"/>
          <w:szCs w:val="28"/>
        </w:rPr>
        <w:t>;</w:t>
      </w:r>
    </w:p>
    <w:p w:rsidR="00C41C5A" w:rsidRDefault="000E35FD" w:rsidP="00744978">
      <w:pPr>
        <w:pStyle w:val="ab"/>
        <w:numPr>
          <w:ilvl w:val="0"/>
          <w:numId w:val="1"/>
        </w:numPr>
        <w:shd w:val="clear" w:color="auto" w:fill="FFFFFF"/>
        <w:spacing w:after="300" w:line="276" w:lineRule="auto"/>
        <w:ind w:right="-1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Реже, п</w:t>
      </w:r>
      <w:r w:rsidR="00C41C5A">
        <w:rPr>
          <w:rFonts w:ascii="Times New Roman" w:hAnsi="Times New Roman" w:cs="Times New Roman"/>
          <w:color w:val="4F4F4F"/>
          <w:sz w:val="28"/>
          <w:szCs w:val="28"/>
        </w:rPr>
        <w:t>ри употреблении в пищу молочных продуктов от животных больных туб</w:t>
      </w:r>
      <w:r>
        <w:rPr>
          <w:rFonts w:ascii="Times New Roman" w:hAnsi="Times New Roman" w:cs="Times New Roman"/>
          <w:color w:val="4F4F4F"/>
          <w:sz w:val="28"/>
          <w:szCs w:val="28"/>
        </w:rPr>
        <w:t>е</w:t>
      </w:r>
      <w:r w:rsidR="00C41C5A">
        <w:rPr>
          <w:rFonts w:ascii="Times New Roman" w:hAnsi="Times New Roman" w:cs="Times New Roman"/>
          <w:color w:val="4F4F4F"/>
          <w:sz w:val="28"/>
          <w:szCs w:val="28"/>
        </w:rPr>
        <w:t>ркулезом</w:t>
      </w:r>
      <w:r>
        <w:rPr>
          <w:rFonts w:ascii="Times New Roman" w:hAnsi="Times New Roman" w:cs="Times New Roman"/>
          <w:color w:val="4F4F4F"/>
          <w:sz w:val="28"/>
          <w:szCs w:val="28"/>
        </w:rPr>
        <w:t>;</w:t>
      </w:r>
    </w:p>
    <w:p w:rsidR="000E35FD" w:rsidRPr="00744978" w:rsidRDefault="003627AD" w:rsidP="00744978">
      <w:pPr>
        <w:pStyle w:val="ab"/>
        <w:numPr>
          <w:ilvl w:val="0"/>
          <w:numId w:val="1"/>
        </w:numPr>
        <w:shd w:val="clear" w:color="auto" w:fill="FFFFFF"/>
        <w:spacing w:after="300" w:line="276" w:lineRule="auto"/>
        <w:ind w:right="-1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Возможно в</w:t>
      </w:r>
      <w:r w:rsidR="000E35FD">
        <w:rPr>
          <w:rFonts w:ascii="Times New Roman" w:hAnsi="Times New Roman" w:cs="Times New Roman"/>
          <w:color w:val="4F4F4F"/>
          <w:sz w:val="28"/>
          <w:szCs w:val="28"/>
        </w:rPr>
        <w:t>нутриутробное заражение</w:t>
      </w:r>
      <w:r>
        <w:rPr>
          <w:rFonts w:ascii="Times New Roman" w:hAnsi="Times New Roman" w:cs="Times New Roman"/>
          <w:color w:val="4F4F4F"/>
          <w:sz w:val="28"/>
          <w:szCs w:val="28"/>
        </w:rPr>
        <w:t xml:space="preserve"> плода от беременной женщины бо</w:t>
      </w:r>
      <w:r w:rsidR="000E35FD">
        <w:rPr>
          <w:rFonts w:ascii="Times New Roman" w:hAnsi="Times New Roman" w:cs="Times New Roman"/>
          <w:color w:val="4F4F4F"/>
          <w:sz w:val="28"/>
          <w:szCs w:val="28"/>
        </w:rPr>
        <w:t>льной туберкулезом.</w:t>
      </w:r>
    </w:p>
    <w:p w:rsidR="00242C45" w:rsidRDefault="00682F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симптомы заболевания:</w:t>
      </w:r>
    </w:p>
    <w:p w:rsidR="00242C45" w:rsidRDefault="00682FE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резкая потеря массы тела, </w:t>
      </w:r>
    </w:p>
    <w:p w:rsidR="00242C45" w:rsidRDefault="00682FE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слабость, разбитость,</w:t>
      </w:r>
    </w:p>
    <w:p w:rsidR="00242C45" w:rsidRDefault="00682F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ночная потливость, </w:t>
      </w:r>
    </w:p>
    <w:p w:rsidR="00242C45" w:rsidRDefault="00682F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снижение аппетита и работоспособности, </w:t>
      </w:r>
    </w:p>
    <w:p w:rsidR="00242C45" w:rsidRDefault="00682F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боли в грудной клетке и кашель (не всегда сопровождают начало   заболевания)</w:t>
      </w:r>
    </w:p>
    <w:p w:rsidR="009520EB" w:rsidRDefault="009520EB" w:rsidP="00C72656">
      <w:pPr>
        <w:shd w:val="clear" w:color="auto" w:fill="FFFFFF"/>
        <w:spacing w:before="240" w:after="24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возникновении хотя бы нескольких симптомов необходимо обратиться к врачу и пройти флюорографическое обследование. В этом вам поможет проводимая во всех медицинских учреждениях диспансеризация, в том числе углубленная диспансеризация для лиц, переболевших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COVID-19.</w:t>
      </w:r>
    </w:p>
    <w:p w:rsidR="00C26917" w:rsidRDefault="00C26917" w:rsidP="00C72656">
      <w:pPr>
        <w:shd w:val="clear" w:color="auto" w:fill="FFFFFF"/>
        <w:spacing w:before="240" w:after="24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 фактов о туберкулезе:</w:t>
      </w:r>
    </w:p>
    <w:p w:rsidR="00C26917" w:rsidRDefault="00C26917" w:rsidP="00C72656">
      <w:pPr>
        <w:pStyle w:val="ab"/>
        <w:numPr>
          <w:ilvl w:val="0"/>
          <w:numId w:val="3"/>
        </w:numPr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Туберкулез – одна из десяти основных причин смерти в мире.</w:t>
      </w:r>
    </w:p>
    <w:p w:rsidR="00C26917" w:rsidRDefault="00C26917" w:rsidP="00C72656">
      <w:pPr>
        <w:pStyle w:val="ab"/>
        <w:numPr>
          <w:ilvl w:val="0"/>
          <w:numId w:val="3"/>
        </w:numPr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ВОЗ примерно одна треть мирового населения инфицирована бактерией туберкулеза, но заболевает только небольшая доля этих людей.</w:t>
      </w:r>
    </w:p>
    <w:p w:rsidR="00C26917" w:rsidRDefault="00C26917" w:rsidP="00C72656">
      <w:pPr>
        <w:pStyle w:val="ab"/>
        <w:numPr>
          <w:ilvl w:val="0"/>
          <w:numId w:val="3"/>
        </w:numPr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многие годы бацилла Коха научилась эволюционировать и на сегодняшний день встречается туберкулез, устойчивый к большинству лекарственных препаратов.</w:t>
      </w:r>
    </w:p>
    <w:p w:rsidR="00C26917" w:rsidRDefault="00C26917" w:rsidP="00C72656">
      <w:pPr>
        <w:pStyle w:val="ab"/>
        <w:numPr>
          <w:ilvl w:val="0"/>
          <w:numId w:val="3"/>
        </w:numPr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недуг уничтожается очень сложно и долго. </w:t>
      </w:r>
      <w:r w:rsidR="00517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принимать несколько лекарственных препаратов одновременно в течение длительного времени. Зачастую требуется хирургическое вмешательство.</w:t>
      </w:r>
    </w:p>
    <w:p w:rsidR="00C26917" w:rsidRPr="00517415" w:rsidRDefault="00517415" w:rsidP="00C72656">
      <w:pPr>
        <w:pStyle w:val="ab"/>
        <w:numPr>
          <w:ilvl w:val="0"/>
          <w:numId w:val="3"/>
        </w:numPr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Американскими учеными было обнаружено, что существует шесть групп штаммов вируса, каждая из которых проявляется в определенной части света и привязана к определенной географической местности. Таким образом пришли к выводу, что для эффективной борьбы с заболеванием необходимо разработать индивидуальные вакцины для каждой из выявленных групп штаммов.</w:t>
      </w:r>
    </w:p>
    <w:p w:rsidR="00903420" w:rsidRDefault="00903420" w:rsidP="00C726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20EB" w:rsidRPr="009520EB" w:rsidRDefault="009520EB" w:rsidP="00C72656">
      <w:pPr>
        <w:shd w:val="clear" w:color="auto" w:fill="FFFFFF"/>
        <w:spacing w:after="288" w:line="276" w:lineRule="auto"/>
        <w:ind w:firstLine="708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Основные мероприятия, способные предупредить распространение туберкулеза:</w:t>
      </w:r>
    </w:p>
    <w:p w:rsidR="009520EB" w:rsidRDefault="009520EB" w:rsidP="00C7265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Pr="009520E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иммунизация детского населения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</w:p>
    <w:p w:rsidR="009520EB" w:rsidRPr="009520EB" w:rsidRDefault="009520EB" w:rsidP="00C7265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="000334E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9520E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раннее выявление заболевших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Начальные формы туберкулеза поддаются полному излечению в 100% случаев.</w:t>
      </w:r>
    </w:p>
    <w:p w:rsidR="009520EB" w:rsidRPr="009520EB" w:rsidRDefault="009520EB" w:rsidP="00C7265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="000334E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520E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эффективное лечение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Л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ечение туберкулеза сложное и длительное и зависит от формы туберкулеза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степени запущенности болезни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9520EB" w:rsidRPr="00F96CA6" w:rsidRDefault="009520EB" w:rsidP="00C72656">
      <w:pPr>
        <w:shd w:val="clear" w:color="auto" w:fill="FFFFFF"/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420" w:rsidRDefault="009034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3420" w:rsidRDefault="009034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3420" w:rsidRDefault="009034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420" w:rsidRDefault="00903420" w:rsidP="009034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420" w:rsidRDefault="0090342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420" w:rsidRDefault="0090342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420" w:rsidRDefault="0090342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C45" w:rsidRDefault="00242C45">
      <w:pPr>
        <w:spacing w:line="276" w:lineRule="auto"/>
        <w:jc w:val="both"/>
        <w:rPr>
          <w:color w:val="000000"/>
        </w:rPr>
      </w:pPr>
    </w:p>
    <w:sectPr w:rsidR="00242C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27"/>
    <w:multiLevelType w:val="multilevel"/>
    <w:tmpl w:val="5FD0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F4BAA"/>
    <w:multiLevelType w:val="hybridMultilevel"/>
    <w:tmpl w:val="17F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114D"/>
    <w:multiLevelType w:val="hybridMultilevel"/>
    <w:tmpl w:val="789E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45"/>
    <w:rsid w:val="000334E7"/>
    <w:rsid w:val="000E35FD"/>
    <w:rsid w:val="00242C45"/>
    <w:rsid w:val="003627AD"/>
    <w:rsid w:val="00517415"/>
    <w:rsid w:val="00682FED"/>
    <w:rsid w:val="00744978"/>
    <w:rsid w:val="008A6905"/>
    <w:rsid w:val="00903420"/>
    <w:rsid w:val="0091491E"/>
    <w:rsid w:val="009520EB"/>
    <w:rsid w:val="00AF4D21"/>
    <w:rsid w:val="00C0095A"/>
    <w:rsid w:val="00C26917"/>
    <w:rsid w:val="00C41C5A"/>
    <w:rsid w:val="00C72656"/>
    <w:rsid w:val="00D320FA"/>
    <w:rsid w:val="00E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AF36"/>
  <w15:docId w15:val="{F5D10DCC-882C-49FE-8DDF-927AFC81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7D2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semiHidden/>
    <w:unhideWhenUsed/>
    <w:qFormat/>
    <w:rsid w:val="008047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473D"/>
  </w:style>
  <w:style w:type="paragraph" w:styleId="ab">
    <w:name w:val="List Paragraph"/>
    <w:basedOn w:val="a"/>
    <w:uiPriority w:val="34"/>
    <w:qFormat/>
    <w:rsid w:val="0074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dc:description/>
  <cp:lastModifiedBy>Белова Ольга Владимировна</cp:lastModifiedBy>
  <cp:revision>26</cp:revision>
  <dcterms:created xsi:type="dcterms:W3CDTF">2022-03-14T08:55:00Z</dcterms:created>
  <dcterms:modified xsi:type="dcterms:W3CDTF">2024-03-18T09:02:00Z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