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2B49EC" w:rsidRDefault="002B49EC" w:rsidP="002B49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49EC">
        <w:rPr>
          <w:rFonts w:ascii="Times New Roman" w:hAnsi="Times New Roman" w:cs="Times New Roman"/>
          <w:b/>
          <w:sz w:val="28"/>
          <w:szCs w:val="28"/>
        </w:rPr>
        <w:t xml:space="preserve">30 марта – 5 апреля Неделя здоровья матери и ребенка </w:t>
      </w:r>
      <w:r w:rsidRPr="002B49EC">
        <w:rPr>
          <w:rFonts w:ascii="Times New Roman" w:hAnsi="Times New Roman" w:cs="Times New Roman"/>
          <w:b/>
          <w:sz w:val="28"/>
          <w:szCs w:val="28"/>
        </w:rPr>
        <w:t>(в честь Дня</w:t>
      </w:r>
      <w:r w:rsidRPr="002B49EC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2B49EC">
        <w:rPr>
          <w:rFonts w:ascii="Times New Roman" w:hAnsi="Times New Roman" w:cs="Times New Roman"/>
          <w:b/>
          <w:sz w:val="28"/>
          <w:szCs w:val="28"/>
        </w:rPr>
        <w:t>еонатолога</w:t>
      </w:r>
      <w:r w:rsidRPr="002B49EC">
        <w:rPr>
          <w:rFonts w:ascii="Times New Roman" w:hAnsi="Times New Roman" w:cs="Times New Roman"/>
          <w:b/>
          <w:sz w:val="28"/>
          <w:szCs w:val="28"/>
        </w:rPr>
        <w:t xml:space="preserve"> – 5 апреля)</w:t>
      </w:r>
    </w:p>
    <w:bookmarkEnd w:id="0"/>
    <w:p w:rsidR="002B49EC" w:rsidRPr="002B49EC" w:rsidRDefault="002B49EC" w:rsidP="002B49EC">
      <w:pPr>
        <w:rPr>
          <w:rFonts w:ascii="Times New Roman" w:hAnsi="Times New Roman" w:cs="Times New Roman"/>
          <w:sz w:val="28"/>
          <w:szCs w:val="28"/>
        </w:rPr>
      </w:pPr>
      <w:r w:rsidRPr="002B49EC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целях раннего выявления тяжелых </w:t>
      </w:r>
      <w:r w:rsidRPr="002B49EC">
        <w:rPr>
          <w:rFonts w:ascii="Times New Roman" w:hAnsi="Times New Roman" w:cs="Times New Roman"/>
          <w:sz w:val="28"/>
          <w:szCs w:val="28"/>
        </w:rPr>
        <w:t>наследст</w:t>
      </w:r>
      <w:r>
        <w:rPr>
          <w:rFonts w:ascii="Times New Roman" w:hAnsi="Times New Roman" w:cs="Times New Roman"/>
          <w:sz w:val="28"/>
          <w:szCs w:val="28"/>
        </w:rPr>
        <w:t xml:space="preserve">венных и врожденных заболевания </w:t>
      </w:r>
      <w:r w:rsidRPr="002B49EC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неонатальный </w:t>
      </w:r>
      <w:proofErr w:type="spellStart"/>
      <w:r w:rsidRPr="002B49EC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Pr="002B49EC">
        <w:rPr>
          <w:rFonts w:ascii="Times New Roman" w:hAnsi="Times New Roman" w:cs="Times New Roman"/>
          <w:sz w:val="28"/>
          <w:szCs w:val="28"/>
        </w:rPr>
        <w:t>, которые позволяют своевременно впервые дн</w:t>
      </w:r>
      <w:r>
        <w:rPr>
          <w:rFonts w:ascii="Times New Roman" w:hAnsi="Times New Roman" w:cs="Times New Roman"/>
          <w:sz w:val="28"/>
          <w:szCs w:val="28"/>
        </w:rPr>
        <w:t xml:space="preserve">и жизни ребенка диагностировать </w:t>
      </w:r>
      <w:r w:rsidRPr="002B49EC">
        <w:rPr>
          <w:rFonts w:ascii="Times New Roman" w:hAnsi="Times New Roman" w:cs="Times New Roman"/>
          <w:sz w:val="28"/>
          <w:szCs w:val="28"/>
        </w:rPr>
        <w:t>заболевания и начать лечение.</w:t>
      </w:r>
    </w:p>
    <w:p w:rsidR="002B49EC" w:rsidRPr="002B49EC" w:rsidRDefault="002B49EC" w:rsidP="002B49EC">
      <w:pPr>
        <w:rPr>
          <w:rFonts w:ascii="Times New Roman" w:hAnsi="Times New Roman" w:cs="Times New Roman"/>
          <w:sz w:val="28"/>
          <w:szCs w:val="28"/>
        </w:rPr>
      </w:pPr>
      <w:r w:rsidRPr="002B49EC">
        <w:rPr>
          <w:rFonts w:ascii="Times New Roman" w:hAnsi="Times New Roman" w:cs="Times New Roman"/>
          <w:sz w:val="28"/>
          <w:szCs w:val="28"/>
        </w:rPr>
        <w:t xml:space="preserve">- Важна </w:t>
      </w:r>
      <w:r>
        <w:rPr>
          <w:rFonts w:ascii="Times New Roman" w:hAnsi="Times New Roman" w:cs="Times New Roman"/>
          <w:sz w:val="28"/>
          <w:szCs w:val="28"/>
        </w:rPr>
        <w:t xml:space="preserve">поддержка и пропаганда грудного </w:t>
      </w:r>
      <w:r w:rsidRPr="002B49EC">
        <w:rPr>
          <w:rFonts w:ascii="Times New Roman" w:hAnsi="Times New Roman" w:cs="Times New Roman"/>
          <w:sz w:val="28"/>
          <w:szCs w:val="28"/>
        </w:rPr>
        <w:t>вскар</w:t>
      </w:r>
      <w:r>
        <w:rPr>
          <w:rFonts w:ascii="Times New Roman" w:hAnsi="Times New Roman" w:cs="Times New Roman"/>
          <w:sz w:val="28"/>
          <w:szCs w:val="28"/>
        </w:rPr>
        <w:t xml:space="preserve">мливания. Грудное вскармливание </w:t>
      </w:r>
      <w:r w:rsidRPr="002B49EC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 xml:space="preserve">ется важным средством первичной </w:t>
      </w:r>
      <w:r w:rsidRPr="002B49EC">
        <w:rPr>
          <w:rFonts w:ascii="Times New Roman" w:hAnsi="Times New Roman" w:cs="Times New Roman"/>
          <w:sz w:val="28"/>
          <w:szCs w:val="28"/>
        </w:rPr>
        <w:t>профилак</w:t>
      </w:r>
      <w:r>
        <w:rPr>
          <w:rFonts w:ascii="Times New Roman" w:hAnsi="Times New Roman" w:cs="Times New Roman"/>
          <w:sz w:val="28"/>
          <w:szCs w:val="28"/>
        </w:rPr>
        <w:t xml:space="preserve">тики заболеваний ребенка (в том </w:t>
      </w:r>
      <w:r w:rsidRPr="002B49EC">
        <w:rPr>
          <w:rFonts w:ascii="Times New Roman" w:hAnsi="Times New Roman" w:cs="Times New Roman"/>
          <w:sz w:val="28"/>
          <w:szCs w:val="28"/>
        </w:rPr>
        <w:t>числе профилактики избыточного в</w:t>
      </w:r>
      <w:r>
        <w:rPr>
          <w:rFonts w:ascii="Times New Roman" w:hAnsi="Times New Roman" w:cs="Times New Roman"/>
          <w:sz w:val="28"/>
          <w:szCs w:val="28"/>
        </w:rPr>
        <w:t xml:space="preserve">еса и </w:t>
      </w:r>
      <w:r w:rsidRPr="002B49EC">
        <w:rPr>
          <w:rFonts w:ascii="Times New Roman" w:hAnsi="Times New Roman" w:cs="Times New Roman"/>
          <w:sz w:val="28"/>
          <w:szCs w:val="28"/>
        </w:rPr>
        <w:t>ожирения во</w:t>
      </w:r>
      <w:r>
        <w:rPr>
          <w:rFonts w:ascii="Times New Roman" w:hAnsi="Times New Roman" w:cs="Times New Roman"/>
          <w:sz w:val="28"/>
          <w:szCs w:val="28"/>
        </w:rPr>
        <w:t xml:space="preserve"> взрослых возрастах) и матери и </w:t>
      </w:r>
      <w:r w:rsidRPr="002B49E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заменимым средством обеспечения </w:t>
      </w:r>
      <w:r w:rsidRPr="002B49EC">
        <w:rPr>
          <w:rFonts w:ascii="Times New Roman" w:hAnsi="Times New Roman" w:cs="Times New Roman"/>
          <w:sz w:val="28"/>
          <w:szCs w:val="28"/>
        </w:rPr>
        <w:t>идеального</w:t>
      </w:r>
      <w:r>
        <w:rPr>
          <w:rFonts w:ascii="Times New Roman" w:hAnsi="Times New Roman" w:cs="Times New Roman"/>
          <w:sz w:val="28"/>
          <w:szCs w:val="28"/>
        </w:rPr>
        <w:t xml:space="preserve"> питания для здорового развития </w:t>
      </w:r>
      <w:r w:rsidRPr="002B49EC">
        <w:rPr>
          <w:rFonts w:ascii="Times New Roman" w:hAnsi="Times New Roman" w:cs="Times New Roman"/>
          <w:sz w:val="28"/>
          <w:szCs w:val="28"/>
        </w:rPr>
        <w:t>младенцев.</w:t>
      </w:r>
    </w:p>
    <w:p w:rsidR="002B49EC" w:rsidRPr="002B49EC" w:rsidRDefault="002B49EC" w:rsidP="002B49EC">
      <w:pPr>
        <w:rPr>
          <w:rFonts w:ascii="Times New Roman" w:hAnsi="Times New Roman" w:cs="Times New Roman"/>
          <w:sz w:val="28"/>
          <w:szCs w:val="28"/>
        </w:rPr>
      </w:pPr>
      <w:r w:rsidRPr="002B49EC">
        <w:rPr>
          <w:rFonts w:ascii="Times New Roman" w:hAnsi="Times New Roman" w:cs="Times New Roman"/>
          <w:sz w:val="28"/>
          <w:szCs w:val="28"/>
        </w:rPr>
        <w:t xml:space="preserve">- Практика </w:t>
      </w:r>
      <w:r>
        <w:rPr>
          <w:rFonts w:ascii="Times New Roman" w:hAnsi="Times New Roman" w:cs="Times New Roman"/>
          <w:sz w:val="28"/>
          <w:szCs w:val="28"/>
        </w:rPr>
        <w:t xml:space="preserve">показывает, что реклама детских </w:t>
      </w:r>
      <w:r w:rsidRPr="002B49EC">
        <w:rPr>
          <w:rFonts w:ascii="Times New Roman" w:hAnsi="Times New Roman" w:cs="Times New Roman"/>
          <w:sz w:val="28"/>
          <w:szCs w:val="28"/>
        </w:rPr>
        <w:t>молочны</w:t>
      </w:r>
      <w:r>
        <w:rPr>
          <w:rFonts w:ascii="Times New Roman" w:hAnsi="Times New Roman" w:cs="Times New Roman"/>
          <w:sz w:val="28"/>
          <w:szCs w:val="28"/>
        </w:rPr>
        <w:t xml:space="preserve">х смесей (заменителей молочного </w:t>
      </w:r>
      <w:r w:rsidRPr="002B49EC">
        <w:rPr>
          <w:rFonts w:ascii="Times New Roman" w:hAnsi="Times New Roman" w:cs="Times New Roman"/>
          <w:sz w:val="28"/>
          <w:szCs w:val="28"/>
        </w:rPr>
        <w:t>молока) нередко создает впечатление бо</w:t>
      </w:r>
      <w:r>
        <w:rPr>
          <w:rFonts w:ascii="Times New Roman" w:hAnsi="Times New Roman" w:cs="Times New Roman"/>
          <w:sz w:val="28"/>
          <w:szCs w:val="28"/>
        </w:rPr>
        <w:t xml:space="preserve">лее </w:t>
      </w:r>
      <w:r w:rsidRPr="002B49EC">
        <w:rPr>
          <w:rFonts w:ascii="Times New Roman" w:hAnsi="Times New Roman" w:cs="Times New Roman"/>
          <w:sz w:val="28"/>
          <w:szCs w:val="28"/>
        </w:rPr>
        <w:t>совершенного</w:t>
      </w:r>
      <w:r>
        <w:rPr>
          <w:rFonts w:ascii="Times New Roman" w:hAnsi="Times New Roman" w:cs="Times New Roman"/>
          <w:sz w:val="28"/>
          <w:szCs w:val="28"/>
        </w:rPr>
        <w:t xml:space="preserve"> продукта в сравнении с грудным </w:t>
      </w:r>
      <w:r w:rsidRPr="002B49EC">
        <w:rPr>
          <w:rFonts w:ascii="Times New Roman" w:hAnsi="Times New Roman" w:cs="Times New Roman"/>
          <w:sz w:val="28"/>
          <w:szCs w:val="28"/>
        </w:rPr>
        <w:t>моло</w:t>
      </w:r>
      <w:r>
        <w:rPr>
          <w:rFonts w:ascii="Times New Roman" w:hAnsi="Times New Roman" w:cs="Times New Roman"/>
          <w:sz w:val="28"/>
          <w:szCs w:val="28"/>
        </w:rPr>
        <w:t xml:space="preserve">ком, содержит отсылки на полное </w:t>
      </w:r>
      <w:r w:rsidRPr="002B49EC">
        <w:rPr>
          <w:rFonts w:ascii="Times New Roman" w:hAnsi="Times New Roman" w:cs="Times New Roman"/>
          <w:sz w:val="28"/>
          <w:szCs w:val="28"/>
        </w:rPr>
        <w:t>удовл</w:t>
      </w:r>
      <w:r>
        <w:rPr>
          <w:rFonts w:ascii="Times New Roman" w:hAnsi="Times New Roman" w:cs="Times New Roman"/>
          <w:sz w:val="28"/>
          <w:szCs w:val="28"/>
        </w:rPr>
        <w:t xml:space="preserve">етворение матери и младенца при </w:t>
      </w:r>
      <w:r w:rsidRPr="002B49EC">
        <w:rPr>
          <w:rFonts w:ascii="Times New Roman" w:hAnsi="Times New Roman" w:cs="Times New Roman"/>
          <w:sz w:val="28"/>
          <w:szCs w:val="28"/>
        </w:rPr>
        <w:t>вскармлив</w:t>
      </w:r>
      <w:r>
        <w:rPr>
          <w:rFonts w:ascii="Times New Roman" w:hAnsi="Times New Roman" w:cs="Times New Roman"/>
          <w:sz w:val="28"/>
          <w:szCs w:val="28"/>
        </w:rPr>
        <w:t xml:space="preserve">ании детскими молочными смесями </w:t>
      </w:r>
      <w:r w:rsidRPr="002B49EC">
        <w:rPr>
          <w:rFonts w:ascii="Times New Roman" w:hAnsi="Times New Roman" w:cs="Times New Roman"/>
          <w:sz w:val="28"/>
          <w:szCs w:val="28"/>
        </w:rPr>
        <w:t>(заменителями</w:t>
      </w:r>
      <w:r>
        <w:rPr>
          <w:rFonts w:ascii="Times New Roman" w:hAnsi="Times New Roman" w:cs="Times New Roman"/>
          <w:sz w:val="28"/>
          <w:szCs w:val="28"/>
        </w:rPr>
        <w:t xml:space="preserve"> грудного молока), в результате </w:t>
      </w:r>
      <w:r w:rsidRPr="002B49EC">
        <w:rPr>
          <w:rFonts w:ascii="Times New Roman" w:hAnsi="Times New Roman" w:cs="Times New Roman"/>
          <w:sz w:val="28"/>
          <w:szCs w:val="28"/>
        </w:rPr>
        <w:t>чего эта п</w:t>
      </w:r>
      <w:r>
        <w:rPr>
          <w:rFonts w:ascii="Times New Roman" w:hAnsi="Times New Roman" w:cs="Times New Roman"/>
          <w:sz w:val="28"/>
          <w:szCs w:val="28"/>
        </w:rPr>
        <w:t xml:space="preserve">родукция составляет конкуренцию </w:t>
      </w:r>
      <w:r w:rsidRPr="002B49EC">
        <w:rPr>
          <w:rFonts w:ascii="Times New Roman" w:hAnsi="Times New Roman" w:cs="Times New Roman"/>
          <w:sz w:val="28"/>
          <w:szCs w:val="28"/>
        </w:rPr>
        <w:t>грудному молоку.</w:t>
      </w:r>
    </w:p>
    <w:p w:rsidR="002B49EC" w:rsidRPr="002B49EC" w:rsidRDefault="002B49EC" w:rsidP="002B49EC">
      <w:pPr>
        <w:rPr>
          <w:rFonts w:ascii="Times New Roman" w:hAnsi="Times New Roman" w:cs="Times New Roman"/>
          <w:sz w:val="28"/>
          <w:szCs w:val="28"/>
        </w:rPr>
      </w:pPr>
      <w:r w:rsidRPr="002B49EC">
        <w:rPr>
          <w:rFonts w:ascii="Times New Roman" w:hAnsi="Times New Roman" w:cs="Times New Roman"/>
          <w:sz w:val="28"/>
          <w:szCs w:val="28"/>
        </w:rPr>
        <w:t>- Одно</w:t>
      </w:r>
      <w:r>
        <w:rPr>
          <w:rFonts w:ascii="Times New Roman" w:hAnsi="Times New Roman" w:cs="Times New Roman"/>
          <w:sz w:val="28"/>
          <w:szCs w:val="28"/>
        </w:rPr>
        <w:t xml:space="preserve">й из составляющих общественного </w:t>
      </w:r>
      <w:r w:rsidRPr="002B49EC">
        <w:rPr>
          <w:rFonts w:ascii="Times New Roman" w:hAnsi="Times New Roman" w:cs="Times New Roman"/>
          <w:sz w:val="28"/>
          <w:szCs w:val="28"/>
        </w:rPr>
        <w:t>здоровья являет</w:t>
      </w:r>
      <w:r>
        <w:rPr>
          <w:rFonts w:ascii="Times New Roman" w:hAnsi="Times New Roman" w:cs="Times New Roman"/>
          <w:sz w:val="28"/>
          <w:szCs w:val="28"/>
        </w:rPr>
        <w:t xml:space="preserve">ся здоровье матери и ребенка, в </w:t>
      </w:r>
      <w:r w:rsidRPr="002B49EC">
        <w:rPr>
          <w:rFonts w:ascii="Times New Roman" w:hAnsi="Times New Roman" w:cs="Times New Roman"/>
          <w:sz w:val="28"/>
          <w:szCs w:val="28"/>
        </w:rPr>
        <w:t>том числе репродуктивное здоровье и здоровая</w:t>
      </w:r>
      <w:r>
        <w:rPr>
          <w:rFonts w:ascii="Times New Roman" w:hAnsi="Times New Roman" w:cs="Times New Roman"/>
          <w:sz w:val="28"/>
          <w:szCs w:val="28"/>
        </w:rPr>
        <w:t xml:space="preserve"> беременность.</w:t>
      </w:r>
    </w:p>
    <w:p w:rsidR="002B49EC" w:rsidRPr="002B49EC" w:rsidRDefault="002B49EC">
      <w:pPr>
        <w:rPr>
          <w:rFonts w:ascii="Times New Roman" w:hAnsi="Times New Roman" w:cs="Times New Roman"/>
          <w:sz w:val="28"/>
          <w:szCs w:val="28"/>
        </w:rPr>
      </w:pPr>
    </w:p>
    <w:sectPr w:rsidR="002B49EC" w:rsidRPr="002B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C6"/>
    <w:rsid w:val="002B49EC"/>
    <w:rsid w:val="00E0270B"/>
    <w:rsid w:val="00F3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2026-01-11T17:59:00Z</dcterms:created>
  <dcterms:modified xsi:type="dcterms:W3CDTF">2026-01-11T18:02:00Z</dcterms:modified>
</cp:coreProperties>
</file>