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yle14"/>
          <w:lang w:eastAsia="ru-RU" w:bidi="ar-SA"/>
        </w:rPr>
      </w:pPr>
      <w:r>
        <w:rPr>
          <w:lang w:eastAsia="ru-RU" w:bidi="ar-S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3931285</wp:posOffset>
            </wp:positionH>
            <wp:positionV relativeFrom="paragraph">
              <wp:posOffset>34290</wp:posOffset>
            </wp:positionV>
            <wp:extent cx="2620010" cy="916940"/>
            <wp:effectExtent l="0" t="0" r="0" b="0"/>
            <wp:wrapSquare wrapText="bothSides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</w:tabs>
        <w:ind w:start="720"/>
        <w:rPr/>
      </w:pPr>
      <w:r>
        <w:rPr>
          <w:rStyle w:val="Style14"/>
          <w:rFonts w:ascii="Times New Roman" w:hAnsi="Times New Roman"/>
          <w:sz w:val="36"/>
          <w:szCs w:val="36"/>
        </w:rPr>
        <w:t xml:space="preserve">                                    </w:t>
      </w:r>
      <w:r>
        <w:rPr>
          <w:rStyle w:val="Style14"/>
          <w:rFonts w:ascii="Times New Roman" w:hAnsi="Times New Roman"/>
          <w:b/>
          <w:sz w:val="36"/>
          <w:szCs w:val="36"/>
        </w:rPr>
        <w:t>Поговорим о</w:t>
      </w:r>
      <w:r>
        <w:rPr>
          <w:rStyle w:val="Style14"/>
          <w:rFonts w:ascii="Times New Roman" w:hAnsi="Times New Roman"/>
          <w:sz w:val="36"/>
          <w:szCs w:val="36"/>
        </w:rPr>
        <w:t xml:space="preserve"> </w:t>
      </w:r>
      <w:r>
        <w:rPr>
          <w:rStyle w:val="Style14"/>
          <w:b/>
          <w:sz w:val="36"/>
          <w:szCs w:val="36"/>
        </w:rPr>
        <w:t>питании</w:t>
      </w:r>
    </w:p>
    <w:p>
      <w:pPr>
        <w:pStyle w:val="Normal"/>
        <w:tabs>
          <w:tab w:val="clear" w:pos="709"/>
        </w:tabs>
        <w:ind w:star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(Памятка для населения)</w:t>
      </w:r>
    </w:p>
    <w:p>
      <w:pPr>
        <w:pStyle w:val="Normal"/>
        <w:tabs>
          <w:tab w:val="clear" w:pos="709"/>
        </w:tabs>
        <w:ind w:start="720"/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444444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9"/>
          <w:tab w:val="left" w:pos="10202" w:leader="none"/>
        </w:tabs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 xml:space="preserve">      </w:t>
      </w: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 xml:space="preserve">Среди многочисленных факторов, влияющих на здоровье, наибольший вклад вносит образ жизни человека и его характер питания. </w:t>
      </w:r>
      <w:r>
        <w:rPr>
          <w:rStyle w:val="Style14"/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>Сегодня люди потребляют избыточное количество продуктов с высоким содержанием калорий, жиров, свободных сахаров и соли, и в то же время, очень мало фруктов, овощей и других видов клетчатки, таких как цельные злаки.</w:t>
      </w:r>
      <w:r>
        <w:rPr>
          <w:rStyle w:val="Style14"/>
          <w:rFonts w:eastAsia="Times New Roman" w:cs="Times New Roman" w:ascii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 xml:space="preserve">За последние годы наблюдается устойчивый рост алиментарно-зависимых (т.е. зависящих от характера питания) болезней.  </w:t>
      </w:r>
    </w:p>
    <w:p>
      <w:pPr>
        <w:pStyle w:val="BodyText"/>
        <w:spacing w:lineRule="auto" w:line="240"/>
        <w:jc w:val="center"/>
        <w:rPr/>
      </w:pPr>
      <w:r>
        <w:rPr>
          <w:rStyle w:val="Style14"/>
          <w:rFonts w:ascii="Times New Roman" w:hAnsi="Times New Roman"/>
          <w:b/>
          <w:bCs/>
          <w:i/>
          <w:iCs/>
          <w:sz w:val="28"/>
          <w:szCs w:val="28"/>
        </w:rPr>
        <w:t>Неправильное питание является фактором риска:</w:t>
      </w:r>
    </w:p>
    <w:p>
      <w:pPr>
        <w:pStyle w:val="BodyText"/>
        <w:numPr>
          <w:ilvl w:val="0"/>
          <w:numId w:val="1"/>
        </w:numPr>
        <w:spacing w:lineRule="atLeast" w:line="0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 xml:space="preserve">болезней обмена веществ;                </w:t>
      </w:r>
    </w:p>
    <w:p>
      <w:pPr>
        <w:pStyle w:val="BodyText"/>
        <w:numPr>
          <w:ilvl w:val="0"/>
          <w:numId w:val="1"/>
        </w:numPr>
        <w:spacing w:lineRule="atLeast" w: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болезней органов пищеварения;</w:t>
      </w:r>
    </w:p>
    <w:p>
      <w:pPr>
        <w:pStyle w:val="BodyText"/>
        <w:numPr>
          <w:ilvl w:val="0"/>
          <w:numId w:val="1"/>
        </w:numPr>
        <w:spacing w:lineRule="atLeast" w: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сахарного диабета;</w:t>
      </w:r>
    </w:p>
    <w:p>
      <w:pPr>
        <w:pStyle w:val="BodyText"/>
        <w:numPr>
          <w:ilvl w:val="0"/>
          <w:numId w:val="1"/>
        </w:numPr>
        <w:spacing w:lineRule="atLeast" w: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ожирения;</w:t>
      </w:r>
    </w:p>
    <w:p>
      <w:pPr>
        <w:pStyle w:val="BodyText"/>
        <w:numPr>
          <w:ilvl w:val="0"/>
          <w:numId w:val="1"/>
        </w:numPr>
        <w:spacing w:lineRule="atLeast" w: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кариеса зубов;</w:t>
      </w:r>
    </w:p>
    <w:p>
      <w:pPr>
        <w:pStyle w:val="BodyText"/>
        <w:numPr>
          <w:ilvl w:val="0"/>
          <w:numId w:val="1"/>
        </w:numPr>
        <w:spacing w:lineRule="atLeast" w: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анемий;</w:t>
      </w:r>
    </w:p>
    <w:p>
      <w:pPr>
        <w:pStyle w:val="BodyText"/>
        <w:numPr>
          <w:ilvl w:val="0"/>
          <w:numId w:val="1"/>
        </w:numPr>
        <w:shd w:val="clear" w:fill="FFFFFF"/>
        <w:tabs>
          <w:tab w:val="clear" w:pos="709"/>
          <w:tab w:val="left" w:pos="3722" w:leader="none"/>
        </w:tabs>
        <w:spacing w:lineRule="atLeast" w:line="0" w:before="0" w:after="0"/>
        <w:jc w:val="both"/>
        <w:rPr>
          <w:rFonts w:ascii="Times New Roman" w:hAnsi="Times New Roman"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>злокачественных новообразований;</w:t>
      </w:r>
    </w:p>
    <w:p>
      <w:pPr>
        <w:pStyle w:val="BodyText"/>
        <w:numPr>
          <w:ilvl w:val="0"/>
          <w:numId w:val="1"/>
        </w:numPr>
        <w:shd w:val="clear" w:fill="FFFFFF"/>
        <w:tabs>
          <w:tab w:val="clear" w:pos="709"/>
          <w:tab w:val="left" w:pos="3722" w:leader="none"/>
        </w:tabs>
        <w:spacing w:lineRule="atLeast" w:line="0"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>артериальной гипертонии; инфаркта.</w:t>
      </w:r>
    </w:p>
    <w:p>
      <w:pPr>
        <w:pStyle w:val="BodyText"/>
        <w:shd w:val="clear" w:fill="FFFFFF"/>
        <w:tabs>
          <w:tab w:val="clear" w:pos="709"/>
          <w:tab w:val="left" w:pos="8042" w:leader="none"/>
        </w:tabs>
        <w:spacing w:lineRule="atLeast" w:line="0" w:before="0" w:after="0"/>
        <w:jc w:val="both"/>
        <w:rPr>
          <w:rFonts w:ascii="Times New Roman" w:hAnsi="Times New Roman"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9"/>
          <w:tab w:val="left" w:pos="10202" w:leader="none"/>
        </w:tabs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b/>
          <w:bCs/>
          <w:color w:val="444444"/>
          <w:sz w:val="28"/>
          <w:szCs w:val="28"/>
          <w:lang w:eastAsia="ru-RU"/>
        </w:rPr>
        <w:t>Основой неправильного питания является</w:t>
      </w: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 xml:space="preserve"> избыточное потребление насыщенных жиров, трансжиров, легкоусвояемых углеводов и соли, а также недостаточное количество овощей и фруктов в рационе, </w:t>
      </w:r>
      <w:r>
        <w:rPr>
          <w:rStyle w:val="Style14"/>
          <w:rFonts w:eastAsia="Times New Roman" w:cs="Times New Roman" w:ascii="Times New Roman" w:hAnsi="Times New Roman"/>
          <w:bCs/>
          <w:color w:val="4C4C4C"/>
          <w:sz w:val="28"/>
          <w:szCs w:val="28"/>
          <w:lang w:eastAsia="ru-RU"/>
        </w:rPr>
        <w:t>недостаток полиненасыщенных и мононенасыщенных жиров, сложных углеводов и клетчатки, витаминов и минералов.</w:t>
      </w:r>
    </w:p>
    <w:p>
      <w:pPr>
        <w:pStyle w:val="Normal"/>
        <w:shd w:val="clear" w:fill="FFFFFF"/>
        <w:tabs>
          <w:tab w:val="clear" w:pos="709"/>
          <w:tab w:val="left" w:pos="10202" w:leader="none"/>
        </w:tabs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 xml:space="preserve">   </w:t>
      </w: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>Насыщенные жиры (животные жиры) содержатся в молочной продукции, мясных продуктах. Трансжиры — это растительные жиры, подвергшиеся</w:t>
      </w:r>
      <w:r>
        <w:rPr>
          <w:rStyle w:val="Style14"/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 xml:space="preserve"> промышленной переработке </w:t>
      </w: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>(содержатся в фаст-фудах, чипсах, продуктах, приготовленных на многократно использованном растительном масле и др). Легкоусвояемые углеводы (выпечка, сладости, торты, газировка) имеют простую структуру, что способствует их быстрому усвоению организмом, единственный плюс данных веществ в быстром насыщении организма энергией.</w:t>
      </w:r>
    </w:p>
    <w:p>
      <w:pPr>
        <w:pStyle w:val="BodyText"/>
        <w:tabs>
          <w:tab w:val="clear" w:pos="709"/>
          <w:tab w:val="left" w:pos="87" w:leader="none"/>
          <w:tab w:val="left" w:pos="417" w:leader="none"/>
        </w:tabs>
        <w:spacing w:lineRule="auto" w:line="276"/>
        <w:ind w:start="57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>Избыток насыщенного жира в пище вызывает развитие нарушений          липидного обмена (дислипидемий), являющихся факторами риска развития атеросклероза и связанных с ним заболеваний, в т.ч. ИБС (ишемическая болезнь сердца) и мозговых инсультов. Насыщенные жиры стимулируют синтез мощного вазоконстриктора - тромбоксана, способствуя повышению артериального давления.</w:t>
      </w:r>
    </w:p>
    <w:p>
      <w:pPr>
        <w:pStyle w:val="BodyText"/>
        <w:tabs>
          <w:tab w:val="clear" w:pos="709"/>
          <w:tab w:val="left" w:pos="750" w:leader="none"/>
        </w:tabs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 xml:space="preserve">       </w:t>
      </w: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>В природе существуют вещества, необходимые нам в первую очередь. К таким элементам относятся мононенасыщенные омега- 9 и полиненасыщенные омега-3 и омега-6 жирные кислоты (рыбий жир, рыба, растительные масла, орехи). К полезным продуктам относятся сложные углеводы - это каши, черный хлеб, бобовые, овощи, несладкие фрукты. Длительное всасывание сложных углеводов сопровождается медленным повышением уровня сахара, что помогает предотвратить глюкозные скачки. Введение в рацион сложных углеводов рекомендовано лицам, соблюдающим правила ЗОЖ, диабетикам и просто всем, кто хочет нормализовать обмен веществ, обеспечить себе нормальный вес.</w:t>
      </w:r>
    </w:p>
    <w:p>
      <w:pPr>
        <w:pStyle w:val="BodyText"/>
        <w:tabs>
          <w:tab w:val="clear" w:pos="709"/>
          <w:tab w:val="left" w:pos="522" w:leader="none"/>
          <w:tab w:val="left" w:pos="702" w:leader="none"/>
        </w:tabs>
        <w:spacing w:lineRule="auto" w:line="276"/>
        <w:ind w:start="57"/>
        <w:jc w:val="both"/>
        <w:rPr/>
      </w:pP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 xml:space="preserve">     </w:t>
      </w:r>
      <w:r>
        <w:rPr>
          <w:rStyle w:val="Style14"/>
          <w:rFonts w:eastAsia="Times New Roman" w:cs="Times New Roman" w:ascii="Times New Roman" w:hAnsi="Times New Roman"/>
          <w:bCs/>
          <w:color w:val="444444"/>
          <w:sz w:val="28"/>
          <w:szCs w:val="28"/>
          <w:lang w:eastAsia="ru-RU"/>
        </w:rPr>
        <w:t>Регулярность приемов пищи, в свою очередь, влияет на частоту ожирения. Распространенность ожирения среди питающихся 1–2 раза в день выше, чем среди людей, которые едят регулярно 4-5 раз, в день.</w:t>
      </w:r>
    </w:p>
    <w:p>
      <w:pPr>
        <w:pStyle w:val="BodyText"/>
        <w:spacing w:lineRule="auto" w:line="276"/>
        <w:jc w:val="center"/>
        <w:rPr>
          <w:rFonts w:ascii="Times New Roman" w:hAnsi="Times New Roman" w:cs="Times New Roman"/>
          <w:b/>
          <w:i/>
          <w:i/>
          <w:color w:val="333333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333333"/>
          <w:sz w:val="28"/>
          <w:szCs w:val="28"/>
        </w:rPr>
        <w:t>Придерживайтесь основных правил полезного питания:</w:t>
      </w:r>
    </w:p>
    <w:p>
      <w:pPr>
        <w:pStyle w:val="BodyText"/>
        <w:tabs>
          <w:tab w:val="clear" w:pos="709"/>
        </w:tabs>
        <w:spacing w:lineRule="auto" w:line="276"/>
        <w:ind w:start="737"/>
        <w:jc w:val="both"/>
        <w:rPr/>
      </w:pPr>
      <w:r>
        <w:rPr>
          <w:rStyle w:val="Style14"/>
          <w:rFonts w:eastAsia="Times New Roman" w:cs="Times New Roman" w:ascii="Times New Roman" w:hAnsi="Times New Roman"/>
          <w:b/>
          <w:bCs/>
          <w:i/>
          <w:color w:val="444444"/>
          <w:sz w:val="28"/>
          <w:szCs w:val="28"/>
          <w:lang w:eastAsia="ru-RU"/>
        </w:rPr>
        <w:t xml:space="preserve">- </w:t>
      </w:r>
      <w:r>
        <w:rPr>
          <w:rStyle w:val="Style14"/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>частота приема пищи — 4-5раз в день. Распределение суточного рациона по калорийности: завтрак — 25%; второй завтрак 15-20%; обед — 40%; ужин — 20-25%. Последний прием пищи не позднее, чем за 2-3 часа до отхода ко сну, не переедайте;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ascii="Times New Roman" w:hAnsi="Times New Roman"/>
          <w:color w:val="333333"/>
          <w:sz w:val="28"/>
          <w:szCs w:val="28"/>
        </w:rPr>
        <w:t>-  избегайте приема пищи наспех, в качестве перекуса употребляйте в пищу свежие фрукты, сухофрукты, орехи, мед и сырые овощи вместо сладостей;</w:t>
      </w:r>
    </w:p>
    <w:p>
      <w:pPr>
        <w:pStyle w:val="BodyText"/>
        <w:spacing w:lineRule="auto" w:line="276"/>
        <w:jc w:val="both"/>
        <w:rPr/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</w:rPr>
        <w:t xml:space="preserve">-  </w:t>
      </w:r>
      <w:r>
        <w:rPr>
          <w:rStyle w:val="Style14"/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>потребление энергии (калорий) должно быть сбалансировано с ее расходом;</w:t>
      </w:r>
    </w:p>
    <w:p>
      <w:pPr>
        <w:pStyle w:val="BodyText"/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>- при приготовлении пищи используйте щадящий принцип: минимум жареного, больше вареных, тушеных, запеченных блюд;</w:t>
      </w:r>
    </w:p>
    <w:p>
      <w:pPr>
        <w:pStyle w:val="BodyText"/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 подберите необходимое соотношение белков, жиров и углеводов в рационе (1:1:4 - оптимальное);</w:t>
      </w:r>
    </w:p>
    <w:p>
      <w:pPr>
        <w:pStyle w:val="BodyText"/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>- ежедневное меню должно быть разнообразным (блюда не должны повторяться в течение 1-2 дней);</w:t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</w:rPr>
        <w:t>- сведите к минимуму регулярное употребление быстроусвояемых углеводов (выпечка, сладости, белый хлеб, сахар, газированных сладких напитков);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</w:rPr>
        <w:t xml:space="preserve">-  </w:t>
      </w:r>
      <w:r>
        <w:rPr>
          <w:rStyle w:val="Style14"/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  <w:t>насыщенные жиры (сливочное масло, сало) должны составлять менее 10%, трансжиры (майонеза, маргарина, кондитерских изделий) – менее 1% от общей потребляемой энергии; включайте в меню растительные масла (подсолнечное, оливковое; кукурузное до 3ст.л. в сутки);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</w:rPr>
        <w:t>- включайте в ежедневный рацион богатые клетчаткой продукты, употребляйте до 400гр фруктов и овощей в день (помимо крахмалсодержащих корнеплодов - картофеля и др.);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</w:rPr>
        <w:t>- используйте в питании несладкие каши с добавлением ягод, сухофруктов и семян льна, отруби, кисломолочные продукты;</w:t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</w:rPr>
        <w:t>-  потребляйте нежирное мясо (оптимально 2-3 порции в неделю); рыбу, включая ее в меню минимум до 2 раз в неделю (преимущественно морскую - скумбрию, лосось, сельдь и др.);</w:t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</w:rPr>
        <w:t>- сократите употребление соли до 5г в день (1 чайная ложка без верха).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Рациональное питание – </w:t>
      </w:r>
      <w:r>
        <w:rPr>
          <w:rStyle w:val="Style14"/>
          <w:rFonts w:cs="Times New Roman" w:ascii="Times New Roman" w:hAnsi="Times New Roman"/>
          <w:i/>
          <w:iCs/>
          <w:sz w:val="28"/>
          <w:szCs w:val="28"/>
        </w:rPr>
        <w:t xml:space="preserve">это питание, достаточное в количественном отношении, по качественному составу, покрывающее затраты организма в пищевых веществах и энергии.  </w:t>
      </w:r>
      <w:r>
        <w:rPr>
          <w:rStyle w:val="Style14"/>
          <w:rFonts w:cs="Times New Roman" w:ascii="Times New Roman" w:hAnsi="Times New Roman"/>
          <w:b/>
          <w:bCs/>
          <w:i/>
          <w:iCs/>
          <w:sz w:val="36"/>
          <w:szCs w:val="36"/>
        </w:rPr>
        <w:t xml:space="preserve">  </w:t>
      </w:r>
    </w:p>
    <w:p>
      <w:pPr>
        <w:pStyle w:val="Normal"/>
        <w:jc w:val="center"/>
        <w:rPr/>
      </w:pPr>
      <w:r>
        <w:rPr>
          <w:rStyle w:val="Style14"/>
          <w:rFonts w:cs="Times New Roman" w:ascii="Times New Roman" w:hAnsi="Times New Roman"/>
          <w:b/>
          <w:bCs/>
          <w:i/>
          <w:iCs/>
          <w:sz w:val="32"/>
          <w:szCs w:val="32"/>
        </w:rPr>
        <w:t xml:space="preserve">                              </w:t>
      </w:r>
      <w:r>
        <w:rPr>
          <w:rStyle w:val="Style14"/>
          <w:rFonts w:cs="Times New Roman" w:ascii="Times New Roman" w:hAnsi="Times New Roman"/>
          <w:b/>
          <w:bCs/>
          <w:i/>
          <w:iCs/>
          <w:sz w:val="32"/>
          <w:szCs w:val="32"/>
        </w:rPr>
        <w:t>Питание должно быть</w:t>
      </w:r>
      <w:r>
        <w:rPr>
          <w:rStyle w:val="Style14"/>
          <w:rFonts w:cs="Times New Roman" w:ascii="Times New Roman" w:hAnsi="Times New Roman"/>
          <w:sz w:val="32"/>
          <w:szCs w:val="32"/>
        </w:rPr>
        <w:t xml:space="preserve">       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</w:p>
    <w:p>
      <w:pPr>
        <w:pStyle w:val="BodyText"/>
        <w:shd w:val="clear" w:fill="FFFFFF"/>
        <w:tabs>
          <w:tab w:val="clear" w:pos="709"/>
          <w:tab w:val="left" w:pos="8762" w:leader="none"/>
        </w:tabs>
        <w:spacing w:lineRule="auto" w:line="240" w:before="0" w:after="280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2442210</wp:posOffset>
            </wp:positionH>
            <wp:positionV relativeFrom="paragraph">
              <wp:posOffset>-42545</wp:posOffset>
            </wp:positionV>
            <wp:extent cx="3922395" cy="1584325"/>
            <wp:effectExtent l="0" t="0" r="0" b="0"/>
            <wp:wrapSquare wrapText="bothSides"/>
            <wp:docPr id="2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395" cy="158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yle14"/>
          <w:rFonts w:cs="Times New Roman" w:ascii="Times New Roman" w:hAnsi="Times New Roman"/>
          <w:b/>
          <w:bCs/>
          <w:sz w:val="28"/>
          <w:szCs w:val="28"/>
        </w:rPr>
        <w:t xml:space="preserve">безопасным                                                                                                           вкусным                                                                          калорийным                                                          </w:t>
      </w:r>
      <w:r>
        <w:rPr>
          <w:rStyle w:val="Style14"/>
          <w:rFonts w:cs="Times New Roman" w:ascii="Times New Roman" w:hAnsi="Times New Roman"/>
          <w:b/>
          <w:bCs/>
          <w:color w:val="333333"/>
          <w:sz w:val="28"/>
          <w:szCs w:val="28"/>
        </w:rPr>
        <w:t>разнообразным                                                               регулярным</w:t>
      </w:r>
    </w:p>
    <w:p>
      <w:pPr>
        <w:pStyle w:val="Normal"/>
        <w:shd w:val="clear" w:fill="FFFFFF"/>
        <w:tabs>
          <w:tab w:val="clear" w:pos="709"/>
          <w:tab w:val="left" w:pos="8762" w:leader="none"/>
        </w:tabs>
        <w:spacing w:lineRule="auto" w:line="360" w:before="0" w:after="280"/>
        <w:jc w:val="both"/>
        <w:rPr>
          <w:rFonts w:ascii="Times New Roman" w:hAnsi="Times New Roman" w:eastAsia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444444"/>
          <w:sz w:val="28"/>
          <w:szCs w:val="28"/>
          <w:lang w:eastAsia="ru-RU"/>
        </w:rPr>
        <w:t>свежеприготовленным</w:t>
      </w:r>
    </w:p>
    <w:p>
      <w:pPr>
        <w:pStyle w:val="BodyText"/>
        <w:shd w:val="clear" w:fill="FFFFFF"/>
        <w:tabs>
          <w:tab w:val="clear" w:pos="709"/>
          <w:tab w:val="left" w:pos="10202" w:leader="none"/>
        </w:tabs>
        <w:spacing w:lineRule="auto" w:line="360" w:before="0" w:after="280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bCs/>
          <w:color w:val="444444"/>
          <w:sz w:val="28"/>
          <w:szCs w:val="28"/>
          <w:lang w:eastAsia="ru-RU"/>
        </w:rPr>
        <w:t>НАЧНИТЕ ИЗМЕНЯТЬ СВОЕ ПИТАНИЕ, ЧТОБЫ СДЕЛАТЬ ЕГО ЗДОРОВЫМ! «ПУСТЬ ПИЩА БУДЕТ ВАШИМ ГЛАВНЫМ ЛЕКАРСТВОМ» (Гиппократ)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Liberation Serif" w:hAnsi="Liberation Serif" w:eastAsia="Tahoma" w:cs="Noto Sans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Wingdings" w:hAnsi="Wingdings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2LVL1">
    <w:name w:val="WW_CharLFO2LVL1"/>
    <w:qFormat/>
    <w:rPr>
      <w:rFonts w:ascii="Wingdings" w:hAnsi="Wingdings" w:cs="Wingdings"/>
      <w:sz w:val="28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 w:cs="Wingdings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 w:cs="Wingdings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 w:cs="Wingdings"/>
    </w:rPr>
  </w:style>
  <w:style w:type="character" w:styleId="WWCharLFO3LVL1">
    <w:name w:val="WW_CharLFO3LVL1"/>
    <w:qFormat/>
    <w:rPr>
      <w:rFonts w:ascii="Symbol" w:hAnsi="Symbol" w:cs="Symbol"/>
      <w:b/>
      <w:sz w:val="28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4LVL1">
    <w:name w:val="WW_CharLFO4LVL1"/>
    <w:qFormat/>
    <w:rPr>
      <w:rFonts w:ascii="Symbol" w:hAnsi="Symbol" w:cs="Symbol"/>
      <w:b/>
      <w:sz w:val="28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paragraph" w:styleId="Style16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">
    <w:name w:val="List"/>
    <w:basedOn w:val="BodyText"/>
    <w:qFormat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uppressAutoHyphens w:val="true"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start"/>
      <w:textAlignment w:val="baseline"/>
    </w:pPr>
    <w:rPr>
      <w:rFonts w:ascii="Liberation Serif" w:hAnsi="Liberation Serif" w:eastAsia="Tahoma" w:cs="Noto Sans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0">
    <w:name w:val="Абзац списка"/>
    <w:basedOn w:val="Normal"/>
    <w:qFormat/>
    <w:pPr>
      <w:tabs>
        <w:tab w:val="clear" w:pos="709"/>
      </w:tabs>
      <w:suppressAutoHyphens w:val="true"/>
      <w:ind w:start="720"/>
    </w:pPr>
    <w:rPr/>
  </w:style>
  <w:style w:type="paragraph" w:styleId="Style21">
    <w:name w:val="Блочная цитата"/>
    <w:basedOn w:val="Normal"/>
    <w:qFormat/>
    <w:pPr>
      <w:tabs>
        <w:tab w:val="clear" w:pos="709"/>
      </w:tabs>
      <w:suppressAutoHyphens w:val="true"/>
      <w:spacing w:before="0" w:after="283"/>
      <w:ind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384</TotalTime>
  <Application>LibreOffice/25.2.6.2$Linux_X86_64 LibreOffice_project/520$Build-2</Application>
  <AppVersion>15.0000</AppVersion>
  <Pages>3</Pages>
  <Words>623</Words>
  <Characters>4177</Characters>
  <CharactersWithSpaces>5292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2018-02-09T20:00:00Z</dcterms:created>
  <dc:creator/>
  <dc:description/>
  <dc:language>ru-RU</dc:language>
  <cp:lastModifiedBy/>
  <cp:lastPrinted>2022-03-23T10:59:00Z</cp:lastPrinted>
  <dcterms:modified xsi:type="dcterms:W3CDTF">2026-04-22T18:09:46Z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